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АННОТАЦИИ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К РАБОЧИМ ПРОГРАММАМ УЧЕБНЫХ ДИСЦИПЛИН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 1-4 КЛАССАХ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УМК «Школа России»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Аннотация к рабочей программе по русскому языку (ФГОС) 1-4 классов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210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 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образования. Концепции духовно-нравственного развития и воспитания личности гражданина России, планируемых результатов начального образования и авторской программы «Русский язык»</w:t>
      </w:r>
      <w:r>
        <w:rPr>
          <w:rStyle w:val="normaltextrun"/>
          <w:color w:val="231F20"/>
          <w:sz w:val="28"/>
          <w:szCs w:val="28"/>
        </w:rPr>
        <w:t> В. П. </w:t>
      </w:r>
      <w:proofErr w:type="spellStart"/>
      <w:r>
        <w:rPr>
          <w:rStyle w:val="spellingerror"/>
          <w:color w:val="231F20"/>
          <w:sz w:val="28"/>
          <w:szCs w:val="28"/>
        </w:rPr>
        <w:t>Канакиной</w:t>
      </w:r>
      <w:proofErr w:type="spellEnd"/>
      <w:r>
        <w:rPr>
          <w:rStyle w:val="normaltextrun"/>
          <w:color w:val="231F20"/>
          <w:sz w:val="28"/>
          <w:szCs w:val="28"/>
        </w:rPr>
        <w:t>, В. Г. Горецкого, М. В. </w:t>
      </w:r>
      <w:r>
        <w:rPr>
          <w:rStyle w:val="eop"/>
          <w:color w:val="231F2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spellingerror"/>
          <w:color w:val="231F20"/>
          <w:sz w:val="28"/>
          <w:szCs w:val="28"/>
        </w:rPr>
        <w:t>Бойкина</w:t>
      </w:r>
      <w:proofErr w:type="spellEnd"/>
      <w:r>
        <w:rPr>
          <w:rStyle w:val="normaltextrun"/>
          <w:color w:val="231F20"/>
          <w:sz w:val="28"/>
          <w:szCs w:val="28"/>
        </w:rPr>
        <w:t> и др.  </w:t>
      </w:r>
      <w:r>
        <w:rPr>
          <w:rStyle w:val="eop"/>
          <w:color w:val="231F20"/>
          <w:sz w:val="28"/>
          <w:szCs w:val="28"/>
        </w:rPr>
        <w:t> </w:t>
      </w:r>
      <w:bookmarkStart w:id="0" w:name="_GoBack"/>
      <w:bookmarkEnd w:id="0"/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Содержание учебного 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Систематический курс русского языка представлен в программе следующими содержательными линиями: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right="37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система языка: лексика, фонетика и орфоэпия, графика, состав слова, грамматика; - орфография и пунктуация;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right="37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развитие речи.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 изучение русского языка в начальной школе выделяется 622 часа. В 1 классе – 132 ч (4 ч в неделю, 33 учебные недели). Во 2,3 классе 175ч. (5ч в неделю), в </w:t>
      </w:r>
      <w:r>
        <w:rPr>
          <w:rStyle w:val="contextualspellingandgrammarerror"/>
          <w:color w:val="000000"/>
          <w:sz w:val="28"/>
          <w:szCs w:val="28"/>
        </w:rPr>
        <w:t>4  классе</w:t>
      </w:r>
      <w:r>
        <w:rPr>
          <w:rStyle w:val="normaltextrun"/>
          <w:color w:val="000000"/>
          <w:sz w:val="28"/>
          <w:szCs w:val="28"/>
        </w:rPr>
        <w:t> на </w:t>
      </w:r>
      <w:r>
        <w:rPr>
          <w:rStyle w:val="contextualspellingandgrammarerror"/>
          <w:color w:val="000000"/>
          <w:sz w:val="28"/>
          <w:szCs w:val="28"/>
        </w:rPr>
        <w:t>уроки  русского</w:t>
      </w:r>
      <w:r>
        <w:rPr>
          <w:rStyle w:val="normaltextrun"/>
          <w:color w:val="000000"/>
          <w:sz w:val="28"/>
          <w:szCs w:val="28"/>
        </w:rPr>
        <w:t> языка отводится по 140 ч (4 ч в неделю)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Рабочая учебная программа включает в себя: планируемые результаты (личностные, </w:t>
      </w:r>
      <w:proofErr w:type="spellStart"/>
      <w:r>
        <w:rPr>
          <w:rStyle w:val="normaltextrun"/>
          <w:color w:val="000000"/>
          <w:sz w:val="28"/>
          <w:szCs w:val="28"/>
        </w:rPr>
        <w:t>метапредметные</w:t>
      </w:r>
      <w:proofErr w:type="spellEnd"/>
      <w:r>
        <w:rPr>
          <w:rStyle w:val="normaltextru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планирование.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Аннотация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к рабочей программе по литературному чтению (ФГОС) 1-4 классов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Рабочая программа 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образования. Концепции духовно-нравственного развития и воспитания личности гражданина России. </w:t>
      </w:r>
      <w:r>
        <w:rPr>
          <w:rStyle w:val="normaltextrun"/>
          <w:color w:val="000000"/>
          <w:sz w:val="28"/>
          <w:szCs w:val="28"/>
        </w:rPr>
        <w:lastRenderedPageBreak/>
        <w:t>Планируемых результатов начального образования и авторской программы «Литературное чтение»</w:t>
      </w:r>
      <w:r>
        <w:rPr>
          <w:rStyle w:val="normaltextrun"/>
          <w:color w:val="231F20"/>
          <w:sz w:val="28"/>
          <w:szCs w:val="28"/>
        </w:rPr>
        <w:t> Л. Ф. Климанова, М. В. </w:t>
      </w:r>
      <w:proofErr w:type="spellStart"/>
      <w:r>
        <w:rPr>
          <w:rStyle w:val="spellingerror"/>
          <w:color w:val="231F20"/>
          <w:sz w:val="28"/>
          <w:szCs w:val="28"/>
        </w:rPr>
        <w:t>Бойкина</w:t>
      </w:r>
      <w:proofErr w:type="spellEnd"/>
      <w:r>
        <w:rPr>
          <w:rStyle w:val="normaltextrun"/>
          <w:color w:val="231F20"/>
          <w:sz w:val="28"/>
          <w:szCs w:val="28"/>
        </w:rPr>
        <w:t> и др.</w:t>
      </w: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Содержание учебного предмета направлено на формирование </w:t>
      </w:r>
      <w:proofErr w:type="spellStart"/>
      <w:r>
        <w:rPr>
          <w:rStyle w:val="normaltextrun"/>
          <w:color w:val="000000"/>
          <w:sz w:val="28"/>
          <w:szCs w:val="28"/>
        </w:rPr>
        <w:t>общеучебных</w:t>
      </w:r>
      <w:proofErr w:type="spellEnd"/>
      <w:r>
        <w:rPr>
          <w:rStyle w:val="normaltextrun"/>
          <w:color w:val="000000"/>
          <w:sz w:val="28"/>
          <w:szCs w:val="28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Систематический курс литературного чтения представлен в программе следующими содержательными линиями: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круг детского чтения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виды речевой и читательской деятельности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опыт творческой деятельности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 рассчитана 447 ч. В 1 классе на изучение литературного чтения отводится 132 ч (4 ч в неделю, 33 учебные недели), во 2-4 классах по 105 ч (3 ч в неделю)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Рабочая учебная программа включает в себя: планируемые результаты (личностные, </w:t>
      </w:r>
      <w:proofErr w:type="spellStart"/>
      <w:r>
        <w:rPr>
          <w:rStyle w:val="normaltextrun"/>
          <w:color w:val="000000"/>
          <w:sz w:val="28"/>
          <w:szCs w:val="28"/>
        </w:rPr>
        <w:t>метапредметные</w:t>
      </w:r>
      <w:proofErr w:type="spellEnd"/>
      <w:r>
        <w:rPr>
          <w:rStyle w:val="normaltextru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планирование.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Аннотация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к рабочей программе по математике (ФГОС) 1-4 классов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 </w:t>
      </w:r>
      <w:r>
        <w:rPr>
          <w:rStyle w:val="spellingerror"/>
          <w:color w:val="000000"/>
          <w:sz w:val="28"/>
          <w:szCs w:val="28"/>
        </w:rPr>
        <w:t>М.И.Моро</w:t>
      </w:r>
      <w:r>
        <w:rPr>
          <w:rStyle w:val="normaltextrun"/>
          <w:color w:val="000000"/>
          <w:sz w:val="28"/>
          <w:szCs w:val="28"/>
        </w:rPr>
        <w:t>, </w:t>
      </w:r>
      <w:r>
        <w:rPr>
          <w:rStyle w:val="spellingerror"/>
          <w:color w:val="000000"/>
          <w:sz w:val="28"/>
          <w:szCs w:val="28"/>
        </w:rPr>
        <w:t>М.А.Бантовой</w:t>
      </w:r>
      <w:r>
        <w:rPr>
          <w:rStyle w:val="normaltextrun"/>
          <w:color w:val="000000"/>
          <w:sz w:val="28"/>
          <w:szCs w:val="28"/>
        </w:rPr>
        <w:t>, </w:t>
      </w:r>
      <w:r>
        <w:rPr>
          <w:rStyle w:val="spellingerror"/>
          <w:color w:val="000000"/>
          <w:sz w:val="28"/>
          <w:szCs w:val="28"/>
        </w:rPr>
        <w:t>Г.В.Бельтюковой</w:t>
      </w:r>
      <w:r>
        <w:rPr>
          <w:rStyle w:val="normaltextrun"/>
          <w:color w:val="000000"/>
          <w:sz w:val="28"/>
          <w:szCs w:val="28"/>
        </w:rPr>
        <w:t>, </w:t>
      </w:r>
      <w:r>
        <w:rPr>
          <w:rStyle w:val="spellingerror"/>
          <w:color w:val="000000"/>
          <w:sz w:val="28"/>
          <w:szCs w:val="28"/>
        </w:rPr>
        <w:t>С.И.Волковой</w:t>
      </w:r>
      <w:r>
        <w:rPr>
          <w:rStyle w:val="normaltextrun"/>
          <w:color w:val="000000"/>
          <w:sz w:val="28"/>
          <w:szCs w:val="28"/>
        </w:rPr>
        <w:t>, </w:t>
      </w:r>
      <w:r>
        <w:rPr>
          <w:rStyle w:val="spellingerror"/>
          <w:color w:val="000000"/>
          <w:sz w:val="28"/>
          <w:szCs w:val="28"/>
        </w:rPr>
        <w:t>С.В.Степановой</w:t>
      </w:r>
      <w:r>
        <w:rPr>
          <w:rStyle w:val="normaltextrun"/>
          <w:color w:val="000000"/>
          <w:sz w:val="28"/>
          <w:szCs w:val="28"/>
        </w:rPr>
        <w:t>.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Математика представлена в программе следующими содержательными линиями: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числа и величины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арифметические действия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текстовые задачи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пространственные отношения. Геометрические фигуры, геометрические величины, работа с информацией.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 рассчитана на 552 ч. В 1 классе на изучение математики отводится 132 ч (4 ч в неделю, 33 учебные недели). Во 2-4 классах – по 140 ч (4 ч. в неделю).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Рабочая учебная программа включает в себя: планируемые результаты (личностные, </w:t>
      </w:r>
      <w:proofErr w:type="spellStart"/>
      <w:r>
        <w:rPr>
          <w:rStyle w:val="normaltextrun"/>
          <w:color w:val="000000"/>
          <w:sz w:val="28"/>
          <w:szCs w:val="28"/>
        </w:rPr>
        <w:t>метапредметные</w:t>
      </w:r>
      <w:proofErr w:type="spellEnd"/>
      <w:r>
        <w:rPr>
          <w:rStyle w:val="normaltextru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планирование.</w:t>
      </w: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Аннотация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к рабочей программе по окружающему миру (ФГОС) 1-4 классов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 </w:t>
      </w:r>
      <w:proofErr w:type="spellStart"/>
      <w:r>
        <w:rPr>
          <w:rStyle w:val="spellingerror"/>
          <w:color w:val="000000"/>
          <w:sz w:val="28"/>
          <w:szCs w:val="28"/>
        </w:rPr>
        <w:t>А.А.Плешакова</w:t>
      </w:r>
      <w:proofErr w:type="spellEnd"/>
      <w:r>
        <w:rPr>
          <w:rStyle w:val="normaltextrun"/>
          <w:color w:val="000000"/>
          <w:sz w:val="28"/>
          <w:szCs w:val="28"/>
        </w:rPr>
        <w:t> «Окружающий мир».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Содержание учебного предмета направлено на формирование целостной картины мира и сознание места в нем человека на основе единства </w:t>
      </w:r>
      <w:proofErr w:type="spellStart"/>
      <w:r>
        <w:rPr>
          <w:rStyle w:val="spellingerror"/>
          <w:color w:val="000000"/>
          <w:sz w:val="28"/>
          <w:szCs w:val="28"/>
        </w:rPr>
        <w:t>рациональнонаучного</w:t>
      </w:r>
      <w:proofErr w:type="spellEnd"/>
      <w:r>
        <w:rPr>
          <w:rStyle w:val="normaltextrun"/>
          <w:color w:val="000000"/>
          <w:sz w:val="28"/>
          <w:szCs w:val="28"/>
        </w:rPr>
        <w:t> 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right="37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Предмет представлен в программе следующими содержательными линиями: - человек и природа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человек и общество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правила безопасной жизни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Рабочая программа рассчитана на </w:t>
      </w:r>
      <w:r>
        <w:rPr>
          <w:rStyle w:val="contextualspellingandgrammarerror"/>
          <w:color w:val="000000"/>
          <w:sz w:val="28"/>
          <w:szCs w:val="28"/>
        </w:rPr>
        <w:t>276  ч.</w:t>
      </w:r>
      <w:r>
        <w:rPr>
          <w:rStyle w:val="normaltextrun"/>
          <w:color w:val="000000"/>
          <w:sz w:val="28"/>
          <w:szCs w:val="28"/>
        </w:rPr>
        <w:t> В 1 классе на изучение отводится 66 ч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(2 ч в неделю, 33 учебные недели). Во 2-4 классах – по 70 ч (2 ч в неделю).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учебная программа включает в </w:t>
      </w:r>
      <w:proofErr w:type="spellStart"/>
      <w:proofErr w:type="gramStart"/>
      <w:r>
        <w:rPr>
          <w:rStyle w:val="spellingerror"/>
          <w:color w:val="000000"/>
          <w:sz w:val="28"/>
          <w:szCs w:val="28"/>
        </w:rPr>
        <w:t>себя:планируемые</w:t>
      </w:r>
      <w:proofErr w:type="spellEnd"/>
      <w:proofErr w:type="gramEnd"/>
      <w:r>
        <w:rPr>
          <w:rStyle w:val="normaltextrun"/>
          <w:color w:val="000000"/>
          <w:sz w:val="28"/>
          <w:szCs w:val="28"/>
        </w:rPr>
        <w:t xml:space="preserve"> результаты (личностные, </w:t>
      </w:r>
      <w:proofErr w:type="spellStart"/>
      <w:r>
        <w:rPr>
          <w:rStyle w:val="normaltextrun"/>
          <w:color w:val="000000"/>
          <w:sz w:val="28"/>
          <w:szCs w:val="28"/>
        </w:rPr>
        <w:t>метапредметные</w:t>
      </w:r>
      <w:proofErr w:type="spellEnd"/>
      <w:r>
        <w:rPr>
          <w:rStyle w:val="normaltextru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планирование.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Аннотация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к рабочей программе по изобразительному искусству (ФГОС) 1-4 классов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 </w:t>
      </w:r>
      <w:proofErr w:type="spellStart"/>
      <w:r>
        <w:rPr>
          <w:rStyle w:val="spellingerror"/>
          <w:color w:val="000000"/>
          <w:sz w:val="28"/>
          <w:szCs w:val="28"/>
        </w:rPr>
        <w:t>Б.М.Неменского</w:t>
      </w:r>
      <w:proofErr w:type="spellEnd"/>
      <w:r>
        <w:rPr>
          <w:rStyle w:val="normaltextrun"/>
          <w:color w:val="000000"/>
          <w:sz w:val="28"/>
          <w:szCs w:val="28"/>
        </w:rPr>
        <w:t> «Изобразительное искусство».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 рассчитана на 68 ч. В 1 классе на изучение отводится 17 ч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(0,5 ч в неделю, 33 учебные недели</w:t>
      </w:r>
      <w:r>
        <w:rPr>
          <w:rStyle w:val="contextualspellingandgrammarerror"/>
          <w:color w:val="000000"/>
          <w:sz w:val="28"/>
          <w:szCs w:val="28"/>
        </w:rPr>
        <w:t>)</w:t>
      </w:r>
      <w:r>
        <w:rPr>
          <w:rStyle w:val="normaltextrun"/>
          <w:color w:val="000000"/>
          <w:sz w:val="28"/>
          <w:szCs w:val="28"/>
        </w:rPr>
        <w:t> Во 2-4 классах – по 17 ч (0,5 ч в неделю).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Рабочая программа включает в себя: планируемые результаты (личностные, </w:t>
      </w:r>
      <w:proofErr w:type="spellStart"/>
      <w:r>
        <w:rPr>
          <w:rStyle w:val="normaltextrun"/>
          <w:color w:val="000000"/>
          <w:sz w:val="28"/>
          <w:szCs w:val="28"/>
        </w:rPr>
        <w:t>метапредметные</w:t>
      </w:r>
      <w:proofErr w:type="spellEnd"/>
      <w:r>
        <w:rPr>
          <w:rStyle w:val="normaltextru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планирование.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lastRenderedPageBreak/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Аннотация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к рабочей программе по технологии (ФГОС) 1-4 классов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 </w:t>
      </w:r>
      <w:proofErr w:type="spellStart"/>
      <w:r>
        <w:rPr>
          <w:rStyle w:val="spellingerror"/>
          <w:color w:val="000000"/>
          <w:sz w:val="28"/>
          <w:szCs w:val="28"/>
        </w:rPr>
        <w:t>Е.А.Лутцева</w:t>
      </w:r>
      <w:proofErr w:type="spellEnd"/>
      <w:r>
        <w:rPr>
          <w:rStyle w:val="normaltextrun"/>
          <w:color w:val="000000"/>
          <w:sz w:val="28"/>
          <w:szCs w:val="28"/>
        </w:rPr>
        <w:t> «Технология».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Содержание предмета направлено на формирование картины мира с технологической </w:t>
      </w:r>
      <w:proofErr w:type="spellStart"/>
      <w:r>
        <w:rPr>
          <w:rStyle w:val="spellingerror"/>
          <w:color w:val="000000"/>
          <w:sz w:val="28"/>
          <w:szCs w:val="28"/>
        </w:rPr>
        <w:t>напрвленностью</w:t>
      </w:r>
      <w:proofErr w:type="spellEnd"/>
      <w:r>
        <w:rPr>
          <w:rStyle w:val="normaltextrun"/>
          <w:color w:val="000000"/>
          <w:sz w:val="28"/>
          <w:szCs w:val="28"/>
        </w:rPr>
        <w:t>, конструкторско-технологических знаний и умений.</w:t>
      </w: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Предмет представлен в программе следующими содержательными линиями: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общекультурные и </w:t>
      </w:r>
      <w:proofErr w:type="spellStart"/>
      <w:r>
        <w:rPr>
          <w:rStyle w:val="spellingerror"/>
          <w:color w:val="000000"/>
          <w:sz w:val="28"/>
          <w:szCs w:val="28"/>
        </w:rPr>
        <w:t>общетрудовые</w:t>
      </w:r>
      <w:proofErr w:type="spellEnd"/>
      <w:r>
        <w:rPr>
          <w:rStyle w:val="normaltextrun"/>
          <w:color w:val="000000"/>
          <w:sz w:val="28"/>
          <w:szCs w:val="28"/>
        </w:rPr>
        <w:t> компетенции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технология ручной обработки материалов. Элементы графической грамоты - конструирование и моделирование - практика работы на компьютере.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программа рассчитана на 203 ч. В 1 классе на изучение отводится 33 ч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(1 ч в неделю, 33 учебные недели).  Во 2-4 классах – по 35 ч </w:t>
      </w:r>
      <w:proofErr w:type="gramStart"/>
      <w:r>
        <w:rPr>
          <w:rStyle w:val="contextualspellingandgrammarerror"/>
          <w:color w:val="000000"/>
          <w:sz w:val="28"/>
          <w:szCs w:val="28"/>
        </w:rPr>
        <w:t>( 1</w:t>
      </w:r>
      <w:proofErr w:type="gramEnd"/>
      <w:r>
        <w:rPr>
          <w:rStyle w:val="normaltextrun"/>
          <w:color w:val="000000"/>
          <w:sz w:val="28"/>
          <w:szCs w:val="28"/>
        </w:rPr>
        <w:t> ч в неделю)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Рабочая учебная учебного </w:t>
      </w:r>
      <w:r>
        <w:rPr>
          <w:rStyle w:val="contextualspellingandgrammarerror"/>
          <w:color w:val="000000"/>
          <w:sz w:val="28"/>
          <w:szCs w:val="28"/>
        </w:rPr>
        <w:t>предмета  программа</w:t>
      </w:r>
      <w:r>
        <w:rPr>
          <w:rStyle w:val="normaltextrun"/>
          <w:color w:val="000000"/>
          <w:sz w:val="28"/>
          <w:szCs w:val="28"/>
        </w:rPr>
        <w:t xml:space="preserve"> включает в себя: планируемые результаты (личностные, </w:t>
      </w:r>
      <w:proofErr w:type="spellStart"/>
      <w:r>
        <w:rPr>
          <w:rStyle w:val="normaltextrun"/>
          <w:color w:val="000000"/>
          <w:sz w:val="28"/>
          <w:szCs w:val="28"/>
        </w:rPr>
        <w:t>метапредметные</w:t>
      </w:r>
      <w:proofErr w:type="spellEnd"/>
      <w:r>
        <w:rPr>
          <w:rStyle w:val="normaltextru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планирование.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lastRenderedPageBreak/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Аннотация к рабочей программе по учебному предмету «Музыка» 1-4 классы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tabchar"/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 </w:t>
      </w:r>
      <w:r>
        <w:rPr>
          <w:rStyle w:val="contextualspellingandgrammarerror"/>
          <w:color w:val="000000"/>
          <w:sz w:val="28"/>
          <w:szCs w:val="28"/>
        </w:rPr>
        <w:t>примерной  программы</w:t>
      </w:r>
      <w:r>
        <w:rPr>
          <w:rStyle w:val="normaltextrun"/>
          <w:color w:val="000000"/>
          <w:sz w:val="28"/>
          <w:szCs w:val="28"/>
        </w:rPr>
        <w:t> по музыке и на основе авторской программы  Критской Е.Д,  Сергеевой Г.П., </w:t>
      </w:r>
      <w:proofErr w:type="spellStart"/>
      <w:r>
        <w:rPr>
          <w:rStyle w:val="spellingerror"/>
          <w:color w:val="000000"/>
          <w:sz w:val="28"/>
          <w:szCs w:val="28"/>
        </w:rPr>
        <w:t>Шмагиной</w:t>
      </w:r>
      <w:proofErr w:type="spellEnd"/>
      <w:r>
        <w:rPr>
          <w:rStyle w:val="normaltextrun"/>
          <w:color w:val="000000"/>
          <w:sz w:val="28"/>
          <w:szCs w:val="28"/>
        </w:rPr>
        <w:t> Т. С.  «Музыка» (УМК «Школа России»).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Программа по предмету «Музыка» построена с </w:t>
      </w:r>
      <w:proofErr w:type="spellStart"/>
      <w:r>
        <w:rPr>
          <w:rStyle w:val="spellingerror"/>
          <w:color w:val="000000"/>
          <w:sz w:val="28"/>
          <w:szCs w:val="28"/>
        </w:rPr>
        <w:t>учѐтом</w:t>
      </w:r>
      <w:proofErr w:type="spellEnd"/>
      <w:r>
        <w:rPr>
          <w:rStyle w:val="normaltextrun"/>
          <w:color w:val="000000"/>
          <w:sz w:val="28"/>
          <w:szCs w:val="28"/>
        </w:rPr>
        <w:t> основных положений художественно-педагогической концепции Д. Б. </w:t>
      </w:r>
      <w:proofErr w:type="spellStart"/>
      <w:r>
        <w:rPr>
          <w:rStyle w:val="spellingerror"/>
          <w:color w:val="000000"/>
          <w:sz w:val="28"/>
          <w:szCs w:val="28"/>
        </w:rPr>
        <w:t>Кабалевского</w:t>
      </w:r>
      <w:proofErr w:type="spellEnd"/>
      <w:r>
        <w:rPr>
          <w:rStyle w:val="normaltextrun"/>
          <w:color w:val="000000"/>
          <w:sz w:val="28"/>
          <w:szCs w:val="28"/>
        </w:rPr>
        <w:t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Раздел "Основное содержание" включает перечень изучаемого содержания, </w:t>
      </w:r>
      <w:proofErr w:type="spellStart"/>
      <w:r>
        <w:rPr>
          <w:rStyle w:val="spellingerror"/>
          <w:color w:val="000000"/>
          <w:sz w:val="28"/>
          <w:szCs w:val="28"/>
        </w:rPr>
        <w:t>объединѐнного</w:t>
      </w:r>
      <w:proofErr w:type="spellEnd"/>
      <w:r>
        <w:rPr>
          <w:rStyle w:val="normaltextrun"/>
          <w:color w:val="000000"/>
          <w:sz w:val="28"/>
          <w:szCs w:val="28"/>
        </w:rPr>
        <w:t> в содержательные блоки с указанием минимального числа учебных часов, выделяемых на изучение каждого блока.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Предмет представлен в программе следующими разделами: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1.</w:t>
      </w:r>
      <w:r>
        <w:rPr>
          <w:rStyle w:val="normaltextrun"/>
          <w:color w:val="000000"/>
          <w:sz w:val="28"/>
          <w:szCs w:val="28"/>
        </w:rPr>
        <w:t>Музыка вокруг нас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Музыка и ты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Россия – Родина моя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День, полный событий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 России петь – что стремиться в храм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Гори, гори ясно, чтобы не погасло!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 музыкальном театре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 концертном зале 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Чтоб музыкантом быть, так надобно уменье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:rsidR="00542FE6" w:rsidRDefault="00542FE6" w:rsidP="00542FE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соответствии с учебным планом в 1 классе на учебный предмет «Музыка» отводится 17 часа (из расчета 0,5 час в неделю), во 2-4 классах – 17 часа. Всего 68 часов. </w:t>
      </w:r>
      <w:r>
        <w:rPr>
          <w:rStyle w:val="eop"/>
          <w:color w:val="000000"/>
          <w:sz w:val="28"/>
          <w:szCs w:val="28"/>
        </w:rPr>
        <w:t> </w:t>
      </w:r>
    </w:p>
    <w:p w:rsidR="00B26CFC" w:rsidRDefault="00B26CFC"/>
    <w:sectPr w:rsidR="00B2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7B0"/>
    <w:multiLevelType w:val="multilevel"/>
    <w:tmpl w:val="D7C05B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66369"/>
    <w:multiLevelType w:val="multilevel"/>
    <w:tmpl w:val="010C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C1AF7"/>
    <w:multiLevelType w:val="multilevel"/>
    <w:tmpl w:val="503C9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C4BBF"/>
    <w:multiLevelType w:val="multilevel"/>
    <w:tmpl w:val="2452C8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5062C"/>
    <w:multiLevelType w:val="multilevel"/>
    <w:tmpl w:val="DF4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54296A"/>
    <w:multiLevelType w:val="multilevel"/>
    <w:tmpl w:val="026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743E58"/>
    <w:multiLevelType w:val="multilevel"/>
    <w:tmpl w:val="E0B8A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A3A02"/>
    <w:multiLevelType w:val="multilevel"/>
    <w:tmpl w:val="5FEC6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B52CB"/>
    <w:multiLevelType w:val="multilevel"/>
    <w:tmpl w:val="FCC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E0668B"/>
    <w:multiLevelType w:val="multilevel"/>
    <w:tmpl w:val="472CF4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8717B"/>
    <w:multiLevelType w:val="multilevel"/>
    <w:tmpl w:val="B7DAC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9001A"/>
    <w:multiLevelType w:val="multilevel"/>
    <w:tmpl w:val="4C301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3391C"/>
    <w:multiLevelType w:val="multilevel"/>
    <w:tmpl w:val="270E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9110B1"/>
    <w:multiLevelType w:val="multilevel"/>
    <w:tmpl w:val="FCAC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8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98"/>
    <w:rsid w:val="001F6FF7"/>
    <w:rsid w:val="00542FE6"/>
    <w:rsid w:val="008F0B98"/>
    <w:rsid w:val="00B2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358C1-5CCB-494E-A935-4EC316CA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4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42FE6"/>
  </w:style>
  <w:style w:type="character" w:customStyle="1" w:styleId="eop">
    <w:name w:val="eop"/>
    <w:basedOn w:val="a0"/>
    <w:rsid w:val="00542FE6"/>
  </w:style>
  <w:style w:type="character" w:customStyle="1" w:styleId="spellingerror">
    <w:name w:val="spellingerror"/>
    <w:basedOn w:val="a0"/>
    <w:rsid w:val="00542FE6"/>
  </w:style>
  <w:style w:type="character" w:customStyle="1" w:styleId="contextualspellingandgrammarerror">
    <w:name w:val="contextualspellingandgrammarerror"/>
    <w:basedOn w:val="a0"/>
    <w:rsid w:val="00542FE6"/>
  </w:style>
  <w:style w:type="character" w:customStyle="1" w:styleId="tabchar">
    <w:name w:val="tabchar"/>
    <w:basedOn w:val="a0"/>
    <w:rsid w:val="0054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2</cp:revision>
  <dcterms:created xsi:type="dcterms:W3CDTF">2021-03-17T13:40:00Z</dcterms:created>
  <dcterms:modified xsi:type="dcterms:W3CDTF">2021-03-17T13:40:00Z</dcterms:modified>
</cp:coreProperties>
</file>